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6C25" w14:textId="35F14808" w:rsidR="00D36C36" w:rsidRDefault="00D36C36" w:rsidP="00D36C36">
      <w:pPr>
        <w:rPr>
          <w:sz w:val="32"/>
          <w:szCs w:val="32"/>
        </w:rPr>
      </w:pPr>
      <w:r>
        <w:rPr>
          <w:noProof/>
        </w:rPr>
        <w:drawing>
          <wp:inline distT="0" distB="0" distL="0" distR="0" wp14:anchorId="1D3A61FE" wp14:editId="63CE0910">
            <wp:extent cx="1090800" cy="1105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0800" cy="1105200"/>
                    </a:xfrm>
                    <a:prstGeom prst="rect">
                      <a:avLst/>
                    </a:prstGeom>
                    <a:noFill/>
                  </pic:spPr>
                </pic:pic>
              </a:graphicData>
            </a:graphic>
          </wp:inline>
        </w:drawing>
      </w:r>
      <w:r w:rsidRPr="00D36C36">
        <w:rPr>
          <w:sz w:val="40"/>
          <w:szCs w:val="40"/>
        </w:rPr>
        <w:t xml:space="preserve"> </w:t>
      </w:r>
      <w:r>
        <w:rPr>
          <w:sz w:val="40"/>
          <w:szCs w:val="40"/>
        </w:rPr>
        <w:t xml:space="preserve">              </w:t>
      </w:r>
      <w:r w:rsidRPr="00E17920">
        <w:rPr>
          <w:sz w:val="40"/>
          <w:szCs w:val="40"/>
        </w:rPr>
        <w:t>AVENIR AUTO ECOLE</w:t>
      </w:r>
    </w:p>
    <w:p w14:paraId="47DD779F" w14:textId="77777777" w:rsidR="00D36C36" w:rsidRPr="00381B9A" w:rsidRDefault="00D36C36" w:rsidP="00D36C36">
      <w:pPr>
        <w:rPr>
          <w:sz w:val="32"/>
          <w:szCs w:val="32"/>
        </w:rPr>
      </w:pPr>
      <w:r w:rsidRPr="00381B9A">
        <w:rPr>
          <w:sz w:val="32"/>
          <w:szCs w:val="32"/>
        </w:rPr>
        <w:t xml:space="preserve">         8 Bis Rue Adrien Lagourgue     </w:t>
      </w:r>
      <w:r>
        <w:rPr>
          <w:sz w:val="32"/>
          <w:szCs w:val="32"/>
        </w:rPr>
        <w:t xml:space="preserve">                      125 Rue Lambert </w:t>
      </w:r>
    </w:p>
    <w:p w14:paraId="1642E0BC" w14:textId="77777777" w:rsidR="00D36C36" w:rsidRDefault="00D36C36" w:rsidP="00D36C36">
      <w:pPr>
        <w:rPr>
          <w:sz w:val="32"/>
          <w:szCs w:val="32"/>
        </w:rPr>
      </w:pPr>
      <w:r w:rsidRPr="00381B9A">
        <w:rPr>
          <w:sz w:val="32"/>
          <w:szCs w:val="32"/>
        </w:rPr>
        <w:t xml:space="preserve">    </w:t>
      </w:r>
      <w:r>
        <w:rPr>
          <w:sz w:val="32"/>
          <w:szCs w:val="32"/>
        </w:rPr>
        <w:t xml:space="preserve">  </w:t>
      </w:r>
      <w:r w:rsidRPr="00381B9A">
        <w:rPr>
          <w:sz w:val="32"/>
          <w:szCs w:val="32"/>
        </w:rPr>
        <w:t xml:space="preserve">   97424  PITON SAINT LEU </w:t>
      </w:r>
      <w:r>
        <w:rPr>
          <w:sz w:val="32"/>
          <w:szCs w:val="32"/>
        </w:rPr>
        <w:t xml:space="preserve">                               97450 SAINT LOUIS</w:t>
      </w:r>
    </w:p>
    <w:p w14:paraId="1EB45B33" w14:textId="61B39F0D" w:rsidR="00D36C36" w:rsidRDefault="00D36C36" w:rsidP="00D36C36">
      <w:pPr>
        <w:rPr>
          <w:sz w:val="32"/>
          <w:szCs w:val="32"/>
        </w:rPr>
      </w:pPr>
      <w:r>
        <w:rPr>
          <w:sz w:val="32"/>
          <w:szCs w:val="32"/>
        </w:rPr>
        <w:t xml:space="preserve">        Agrément : E1497400090                         Agrément : E2197400070</w:t>
      </w:r>
    </w:p>
    <w:p w14:paraId="42E9A24B" w14:textId="77777777" w:rsidR="006B6576" w:rsidRDefault="006B6576" w:rsidP="00D36C36">
      <w:pPr>
        <w:rPr>
          <w:sz w:val="32"/>
          <w:szCs w:val="32"/>
        </w:rPr>
      </w:pPr>
    </w:p>
    <w:p w14:paraId="52826910" w14:textId="3C990302" w:rsidR="00D36C36" w:rsidRPr="00970FA1" w:rsidRDefault="006B6576" w:rsidP="006B6576">
      <w:pPr>
        <w:jc w:val="center"/>
        <w:rPr>
          <w:b/>
          <w:bCs/>
          <w:color w:val="5B9BD5" w:themeColor="accent5"/>
          <w:sz w:val="32"/>
          <w:szCs w:val="32"/>
          <w:u w:val="single"/>
        </w:rPr>
      </w:pPr>
      <w:r w:rsidRPr="00970FA1">
        <w:rPr>
          <w:b/>
          <w:bCs/>
          <w:color w:val="5B9BD5" w:themeColor="accent5"/>
          <w:sz w:val="32"/>
          <w:szCs w:val="32"/>
          <w:u w:val="single"/>
        </w:rPr>
        <w:t>ENJEUX ET FORMATION PERMIS AM</w:t>
      </w:r>
    </w:p>
    <w:p w14:paraId="19AE2F72" w14:textId="77777777" w:rsidR="00D36C36" w:rsidRDefault="00D36C36" w:rsidP="00D36C36">
      <w:pPr>
        <w:rPr>
          <w:sz w:val="32"/>
          <w:szCs w:val="32"/>
        </w:rPr>
      </w:pPr>
    </w:p>
    <w:p w14:paraId="27946615" w14:textId="0DADE853" w:rsidR="006B6576" w:rsidRDefault="00D36C36">
      <w:pPr>
        <w:rPr>
          <w:b/>
          <w:bCs/>
          <w:color w:val="FF0000"/>
          <w:sz w:val="28"/>
          <w:szCs w:val="28"/>
          <w:u w:val="single"/>
        </w:rPr>
      </w:pPr>
      <w:r w:rsidRPr="00970FA1">
        <w:rPr>
          <w:b/>
          <w:bCs/>
          <w:color w:val="FF0000"/>
          <w:sz w:val="28"/>
          <w:szCs w:val="28"/>
          <w:u w:val="single"/>
        </w:rPr>
        <w:t xml:space="preserve">Préambule </w:t>
      </w:r>
    </w:p>
    <w:p w14:paraId="63B67CB6" w14:textId="77777777" w:rsidR="00970FA1" w:rsidRPr="00970FA1" w:rsidRDefault="00970FA1">
      <w:pPr>
        <w:rPr>
          <w:b/>
          <w:bCs/>
          <w:color w:val="FF0000"/>
          <w:sz w:val="28"/>
          <w:szCs w:val="28"/>
          <w:u w:val="single"/>
        </w:rPr>
      </w:pPr>
    </w:p>
    <w:p w14:paraId="1E6B4DD5" w14:textId="77777777" w:rsidR="006B6576" w:rsidRPr="00970FA1" w:rsidRDefault="00D36C36">
      <w:pPr>
        <w:rPr>
          <w:rFonts w:ascii="Arial Nova" w:hAnsi="Arial Nova"/>
        </w:rPr>
      </w:pPr>
      <w:r w:rsidRPr="00970FA1">
        <w:rPr>
          <w:rFonts w:ascii="Arial Nova" w:hAnsi="Arial Nova"/>
        </w:rPr>
        <w:t>La catégorie AM remplace le BSR depuis janvier 2013 mais ce dernier reste valide. Elle n’entre pas dans le régime du permis à points.</w:t>
      </w:r>
    </w:p>
    <w:p w14:paraId="33798EA1" w14:textId="5EDEA4F6" w:rsidR="006B6576" w:rsidRPr="00970FA1" w:rsidRDefault="00D36C36">
      <w:pPr>
        <w:rPr>
          <w:rFonts w:ascii="Arial Nova" w:hAnsi="Arial Nova"/>
        </w:rPr>
      </w:pPr>
      <w:r w:rsidRPr="00970FA1">
        <w:rPr>
          <w:rFonts w:ascii="Arial Nova" w:hAnsi="Arial Nova"/>
        </w:rPr>
        <w:t xml:space="preserve"> Ce permis peut être délivré à partir de 14 ans à l’issue d’une formation  de 7 heures, délivrée par les écoles d’enseignement de la conduite automobile. </w:t>
      </w:r>
    </w:p>
    <w:p w14:paraId="0EEAB831" w14:textId="77777777" w:rsidR="006B6576" w:rsidRPr="00970FA1" w:rsidRDefault="00D36C36">
      <w:pPr>
        <w:rPr>
          <w:rFonts w:ascii="Arial Nova" w:hAnsi="Arial Nova"/>
        </w:rPr>
      </w:pPr>
      <w:r w:rsidRPr="00970FA1">
        <w:rPr>
          <w:rFonts w:ascii="Arial Nova" w:hAnsi="Arial Nova"/>
        </w:rPr>
        <w:t xml:space="preserve">Tout permis de conduire autorise la conduite des véhicules relevant de la catégorie AM. </w:t>
      </w:r>
    </w:p>
    <w:p w14:paraId="3312AD3E" w14:textId="2A8DF4C7" w:rsidR="006B6576" w:rsidRPr="00970FA1" w:rsidRDefault="00D36C36">
      <w:pPr>
        <w:rPr>
          <w:rFonts w:ascii="Arial Nova" w:hAnsi="Arial Nova"/>
        </w:rPr>
      </w:pPr>
      <w:r w:rsidRPr="00970FA1">
        <w:rPr>
          <w:rFonts w:ascii="Arial Nova" w:hAnsi="Arial Nova"/>
        </w:rPr>
        <w:t>Le permis AM permet de conduire des cyclomoteurs de cylindrée inférieure ou égale à 50 cm³ et dont la vitesse est limitée par construction à 45 km/h.</w:t>
      </w:r>
    </w:p>
    <w:p w14:paraId="22F4354F" w14:textId="77777777" w:rsidR="00970FA1" w:rsidRDefault="00970FA1"/>
    <w:p w14:paraId="27C434AA" w14:textId="77777777" w:rsidR="006B6576" w:rsidRPr="00970FA1" w:rsidRDefault="00D36C36">
      <w:pPr>
        <w:rPr>
          <w:b/>
          <w:bCs/>
          <w:color w:val="FF0000"/>
          <w:sz w:val="28"/>
          <w:szCs w:val="28"/>
          <w:u w:val="single"/>
        </w:rPr>
      </w:pPr>
      <w:r>
        <w:t xml:space="preserve"> </w:t>
      </w:r>
      <w:r w:rsidRPr="00970FA1">
        <w:rPr>
          <w:b/>
          <w:bCs/>
          <w:color w:val="FF0000"/>
          <w:sz w:val="28"/>
          <w:szCs w:val="28"/>
          <w:u w:val="single"/>
        </w:rPr>
        <w:t xml:space="preserve">Les enjeux de la formation </w:t>
      </w:r>
      <w:r w:rsidR="006B6576" w:rsidRPr="00970FA1">
        <w:rPr>
          <w:b/>
          <w:bCs/>
          <w:color w:val="FF0000"/>
          <w:sz w:val="28"/>
          <w:szCs w:val="28"/>
          <w:u w:val="single"/>
        </w:rPr>
        <w:t>AM</w:t>
      </w:r>
      <w:r w:rsidRPr="00970FA1">
        <w:rPr>
          <w:b/>
          <w:bCs/>
          <w:color w:val="FF0000"/>
          <w:sz w:val="28"/>
          <w:szCs w:val="28"/>
          <w:u w:val="single"/>
        </w:rPr>
        <w:t xml:space="preserve"> </w:t>
      </w:r>
    </w:p>
    <w:p w14:paraId="024C79E3" w14:textId="77777777" w:rsidR="006B6576" w:rsidRPr="00970FA1" w:rsidRDefault="00D36C36">
      <w:pPr>
        <w:rPr>
          <w:rFonts w:ascii="Arial Nova" w:hAnsi="Arial Nova"/>
        </w:rPr>
      </w:pPr>
      <w:r w:rsidRPr="00970FA1">
        <w:rPr>
          <w:rFonts w:ascii="Arial Nova" w:hAnsi="Arial Nova"/>
        </w:rPr>
        <w:t>La dimension sociale de l’usage d’un cyclomoteur, au même titre que l’automobile, se développe fortement. Au-delà du plaisir de conduire et des loisirs, il devient aussi un outil pratique de déplacement pour les études, le travail, etc.</w:t>
      </w:r>
    </w:p>
    <w:p w14:paraId="2C1DCE62" w14:textId="77777777" w:rsidR="006B6576" w:rsidRPr="00970FA1" w:rsidRDefault="00D36C36">
      <w:pPr>
        <w:rPr>
          <w:rFonts w:ascii="Arial Nova" w:hAnsi="Arial Nova"/>
        </w:rPr>
      </w:pPr>
      <w:r w:rsidRPr="00970FA1">
        <w:rPr>
          <w:rFonts w:ascii="Arial Nova" w:hAnsi="Arial Nova"/>
        </w:rPr>
        <w:t xml:space="preserve"> Les conducteurs de cyclomoteurs sont </w:t>
      </w:r>
      <w:r w:rsidR="006B6576" w:rsidRPr="00970FA1">
        <w:rPr>
          <w:rFonts w:ascii="Arial Nova" w:hAnsi="Arial Nova"/>
        </w:rPr>
        <w:t>très exposés</w:t>
      </w:r>
      <w:r w:rsidRPr="00970FA1">
        <w:rPr>
          <w:rFonts w:ascii="Arial Nova" w:hAnsi="Arial Nova"/>
        </w:rPr>
        <w:t xml:space="preserve"> </w:t>
      </w:r>
      <w:r w:rsidR="006B6576" w:rsidRPr="00970FA1">
        <w:rPr>
          <w:rFonts w:ascii="Arial Nova" w:hAnsi="Arial Nova"/>
        </w:rPr>
        <w:t>face</w:t>
      </w:r>
      <w:r w:rsidRPr="00970FA1">
        <w:rPr>
          <w:rFonts w:ascii="Arial Nova" w:hAnsi="Arial Nova"/>
        </w:rPr>
        <w:t xml:space="preserve"> risque routier. </w:t>
      </w:r>
    </w:p>
    <w:p w14:paraId="689FC423" w14:textId="77777777" w:rsidR="001377EE" w:rsidRPr="00970FA1" w:rsidRDefault="00D36C36">
      <w:pPr>
        <w:rPr>
          <w:rFonts w:ascii="Arial Nova" w:hAnsi="Arial Nova"/>
        </w:rPr>
      </w:pPr>
      <w:r w:rsidRPr="00970FA1">
        <w:rPr>
          <w:rFonts w:ascii="Arial Nova" w:hAnsi="Arial Nova"/>
        </w:rPr>
        <w:t xml:space="preserve">L’effort de renforcement de l’éducation et de la formation à la conduite de ce type de véhicule </w:t>
      </w:r>
      <w:r w:rsidR="006B6576" w:rsidRPr="00970FA1">
        <w:rPr>
          <w:rFonts w:ascii="Arial Nova" w:hAnsi="Arial Nova"/>
        </w:rPr>
        <w:t>est donc primordial et se doit de continuer</w:t>
      </w:r>
      <w:r w:rsidRPr="00970FA1">
        <w:rPr>
          <w:rFonts w:ascii="Arial Nova" w:hAnsi="Arial Nova"/>
        </w:rPr>
        <w:t>.</w:t>
      </w:r>
    </w:p>
    <w:p w14:paraId="7AA818DC" w14:textId="77777777" w:rsidR="001377EE" w:rsidRPr="00970FA1" w:rsidRDefault="00D36C36">
      <w:pPr>
        <w:rPr>
          <w:rFonts w:ascii="Arial Nova" w:hAnsi="Arial Nova"/>
        </w:rPr>
      </w:pPr>
      <w:r w:rsidRPr="00970FA1">
        <w:rPr>
          <w:rFonts w:ascii="Arial Nova" w:hAnsi="Arial Nova"/>
        </w:rPr>
        <w:t xml:space="preserve"> L’objectif général de la formation est d’amener tout conducteur à la maîtrise de compétences en termes de savoirs, savoir-être, savoir-faire, et savoir-devenir.</w:t>
      </w:r>
      <w:r w:rsidRPr="00970FA1">
        <w:rPr>
          <w:rFonts w:ascii="Arial Nova" w:hAnsi="Arial Nova"/>
        </w:rPr>
        <w:t xml:space="preserve"> </w:t>
      </w:r>
    </w:p>
    <w:p w14:paraId="1C41F911" w14:textId="77777777" w:rsidR="001377EE" w:rsidRPr="00970FA1" w:rsidRDefault="00D36C36">
      <w:pPr>
        <w:rPr>
          <w:rFonts w:ascii="Arial Nova" w:hAnsi="Arial Nova"/>
        </w:rPr>
      </w:pPr>
      <w:r w:rsidRPr="00970FA1">
        <w:rPr>
          <w:rFonts w:ascii="Arial Nova" w:hAnsi="Arial Nova"/>
        </w:rPr>
        <w:t>La formation La conduite d’un cyclomoteur présente de réelles spécificités qu’il faut être en mesure de correctement maîtriser.</w:t>
      </w:r>
    </w:p>
    <w:p w14:paraId="2FCDAA1A" w14:textId="0E88D8C1" w:rsidR="00970FA1" w:rsidRDefault="00970FA1">
      <w:pPr>
        <w:rPr>
          <w:b/>
          <w:bCs/>
          <w:color w:val="FF0000"/>
          <w:sz w:val="28"/>
          <w:szCs w:val="28"/>
          <w:u w:val="single"/>
        </w:rPr>
      </w:pPr>
      <w:r w:rsidRPr="00D61FA4">
        <w:rPr>
          <w:b/>
          <w:bCs/>
          <w:color w:val="FF0000"/>
          <w:sz w:val="28"/>
          <w:szCs w:val="28"/>
          <w:u w:val="single"/>
        </w:rPr>
        <w:lastRenderedPageBreak/>
        <w:t>Programme de formation</w:t>
      </w:r>
    </w:p>
    <w:p w14:paraId="32F019C3" w14:textId="77777777" w:rsidR="00D61FA4" w:rsidRPr="00D61FA4" w:rsidRDefault="00D61FA4">
      <w:pPr>
        <w:rPr>
          <w:b/>
          <w:bCs/>
          <w:color w:val="FF0000"/>
          <w:sz w:val="28"/>
          <w:szCs w:val="28"/>
          <w:u w:val="single"/>
        </w:rPr>
      </w:pPr>
    </w:p>
    <w:p w14:paraId="44DD2D54" w14:textId="768D8FAC" w:rsidR="001377EE" w:rsidRDefault="00D36C36">
      <w:r>
        <w:t xml:space="preserve"> Ce programme </w:t>
      </w:r>
      <w:r w:rsidR="001377EE">
        <w:t>est constitué</w:t>
      </w:r>
      <w:r>
        <w:t xml:space="preserve"> des compétences théoriques et pratiques qu’un conducteur de motocyclette responsable et autonome doit acquérir pour ne pas mettre sa sécurité et celle des autres en danger</w:t>
      </w:r>
      <w:r w:rsidR="001377EE">
        <w:t>, en prenant en considération l’âge du public visé qui est très jeune</w:t>
      </w:r>
      <w:r>
        <w:t xml:space="preserve">. </w:t>
      </w:r>
    </w:p>
    <w:p w14:paraId="6DB3858D" w14:textId="0DB8F8E6" w:rsidR="009469A5" w:rsidRDefault="001377EE">
      <w:r>
        <w:t xml:space="preserve">Ce dernier se déroule en </w:t>
      </w:r>
      <w:r w:rsidR="00D36C36">
        <w:t xml:space="preserve"> en cinq séquences</w:t>
      </w:r>
      <w:r w:rsidR="00D61FA4">
        <w:t>.</w:t>
      </w:r>
      <w:r w:rsidR="00D36C36">
        <w:t xml:space="preserve"> </w:t>
      </w:r>
    </w:p>
    <w:p w14:paraId="79A6432C" w14:textId="36F7D630" w:rsidR="00970FA1" w:rsidRDefault="00970FA1">
      <w:r w:rsidRPr="00D61FA4">
        <w:rPr>
          <w:u w:val="single"/>
        </w:rPr>
        <w:t>La 1 ère séquence</w:t>
      </w:r>
      <w:r>
        <w:t xml:space="preserve"> permet de faire connaissance et de mesurer vos représentations du </w:t>
      </w:r>
      <w:r w:rsidR="00D61FA4">
        <w:t>Permis AM</w:t>
      </w:r>
    </w:p>
    <w:p w14:paraId="27ED167A" w14:textId="79197A4A" w:rsidR="009469A5" w:rsidRDefault="00D61FA4">
      <w:r>
        <w:t xml:space="preserve">PUIS, </w:t>
      </w:r>
      <w:r w:rsidR="00D36C36">
        <w:t>avec l’aide de votre formateur,</w:t>
      </w:r>
      <w:r w:rsidR="009469A5">
        <w:t xml:space="preserve"> </w:t>
      </w:r>
      <w:r w:rsidR="00D36C36">
        <w:t xml:space="preserve"> vous allez apprendre et comprendre les règles du code de la route</w:t>
      </w:r>
      <w:r w:rsidR="001377EE">
        <w:t xml:space="preserve"> </w:t>
      </w:r>
      <w:r w:rsidR="00D36C36">
        <w:t xml:space="preserve"> mais aussi apprendre et comprendre le rôle de l’équipement du motard, les moyens de maîtriser la conduite d’un cyclomoteur à allure faible et soutenue, la nécessité de partager la route en bonne intelligence avec les autres usagers et d’adopter des comportements de conduite citoyens et responsables, la nécessité de la prise de conscience des risques et des limites propres à sa conduite et à celle des autres conducteurs. Votre formateur est à vos côtés pour vous guider et vous conseiller.</w:t>
      </w:r>
    </w:p>
    <w:p w14:paraId="4645E9FC" w14:textId="525320DD" w:rsidR="009469A5" w:rsidRPr="00D61FA4" w:rsidRDefault="00D36C36" w:rsidP="00D61FA4">
      <w:pPr>
        <w:jc w:val="center"/>
        <w:rPr>
          <w:b/>
          <w:bCs/>
          <w:sz w:val="24"/>
          <w:szCs w:val="24"/>
        </w:rPr>
      </w:pPr>
      <w:r w:rsidRPr="00D61FA4">
        <w:rPr>
          <w:b/>
          <w:bCs/>
          <w:color w:val="70AD47" w:themeColor="accent6"/>
          <w:sz w:val="24"/>
          <w:szCs w:val="24"/>
        </w:rPr>
        <w:t>La formation théorique</w:t>
      </w:r>
    </w:p>
    <w:p w14:paraId="0CF61BE4" w14:textId="16F64766" w:rsidR="009469A5" w:rsidRDefault="00D36C36">
      <w:r>
        <w:t xml:space="preserve">La théorie </w:t>
      </w:r>
      <w:r w:rsidR="0062366C">
        <w:t xml:space="preserve">dure 1h30 </w:t>
      </w:r>
      <w:r>
        <w:t>(</w:t>
      </w:r>
      <w:r w:rsidR="009469A5">
        <w:t xml:space="preserve"> correspondant à </w:t>
      </w:r>
      <w:r w:rsidR="009469A5" w:rsidRPr="00D61FA4">
        <w:rPr>
          <w:u w:val="single"/>
        </w:rPr>
        <w:t xml:space="preserve">la </w:t>
      </w:r>
      <w:r w:rsidRPr="00D61FA4">
        <w:rPr>
          <w:u w:val="single"/>
        </w:rPr>
        <w:t>séquence 3 et 5</w:t>
      </w:r>
      <w:r w:rsidR="009469A5">
        <w:t xml:space="preserve"> </w:t>
      </w:r>
      <w:r w:rsidR="0062366C">
        <w:t xml:space="preserve">sur votre </w:t>
      </w:r>
      <w:r w:rsidR="009469A5">
        <w:t>notice remise à l’inscription et disponible en ligne</w:t>
      </w:r>
      <w:r>
        <w:t xml:space="preserve">) se fait en salle ou sur piste avec le moniteur deux-roues. </w:t>
      </w:r>
    </w:p>
    <w:p w14:paraId="724C1161" w14:textId="77777777" w:rsidR="009469A5" w:rsidRDefault="00D36C36">
      <w:r>
        <w:t xml:space="preserve">L’accent est mis sur les règles spécifiques aux deux roues : </w:t>
      </w:r>
    </w:p>
    <w:p w14:paraId="2ECA25E6" w14:textId="77777777" w:rsidR="009469A5" w:rsidRDefault="00D36C36" w:rsidP="009469A5">
      <w:pPr>
        <w:pStyle w:val="Paragraphedeliste"/>
        <w:numPr>
          <w:ilvl w:val="0"/>
          <w:numId w:val="1"/>
        </w:numPr>
      </w:pPr>
      <w:r>
        <w:t xml:space="preserve">placement, </w:t>
      </w:r>
    </w:p>
    <w:p w14:paraId="14BF60DC" w14:textId="77777777" w:rsidR="009469A5" w:rsidRDefault="00D36C36" w:rsidP="009469A5">
      <w:pPr>
        <w:pStyle w:val="Paragraphedeliste"/>
        <w:numPr>
          <w:ilvl w:val="0"/>
          <w:numId w:val="1"/>
        </w:numPr>
      </w:pPr>
      <w:r>
        <w:t>priorités.</w:t>
      </w:r>
    </w:p>
    <w:p w14:paraId="145EE0DC" w14:textId="515B814E" w:rsidR="009469A5" w:rsidRDefault="00D36C36" w:rsidP="009469A5">
      <w:r>
        <w:t xml:space="preserve"> Lors de la</w:t>
      </w:r>
      <w:r w:rsidR="0062366C">
        <w:t xml:space="preserve"> </w:t>
      </w:r>
      <w:r>
        <w:t>séquence</w:t>
      </w:r>
      <w:r w:rsidR="0062366C">
        <w:t xml:space="preserve"> 5</w:t>
      </w:r>
      <w:r>
        <w:t xml:space="preserve">, un entretien en présence d’un représentant légal porte sur les risques de la conduite à deux roues. </w:t>
      </w:r>
    </w:p>
    <w:p w14:paraId="43EB4DE7" w14:textId="2E36E3C8" w:rsidR="0062366C" w:rsidRDefault="00D36C36" w:rsidP="00D61FA4">
      <w:pPr>
        <w:jc w:val="center"/>
        <w:rPr>
          <w:b/>
          <w:bCs/>
          <w:color w:val="70AD47" w:themeColor="accent6"/>
        </w:rPr>
      </w:pPr>
      <w:r w:rsidRPr="00D61FA4">
        <w:rPr>
          <w:b/>
          <w:bCs/>
          <w:color w:val="70AD47" w:themeColor="accent6"/>
        </w:rPr>
        <w:t>La formation pratique</w:t>
      </w:r>
    </w:p>
    <w:p w14:paraId="0ACD4A40" w14:textId="77777777" w:rsidR="00D61FA4" w:rsidRPr="00D61FA4" w:rsidRDefault="00D61FA4" w:rsidP="00D61FA4">
      <w:pPr>
        <w:jc w:val="center"/>
        <w:rPr>
          <w:b/>
          <w:bCs/>
          <w:color w:val="70AD47" w:themeColor="accent6"/>
        </w:rPr>
      </w:pPr>
    </w:p>
    <w:p w14:paraId="03C7A9E1" w14:textId="202C71FD" w:rsidR="0062366C" w:rsidRDefault="00D36C36" w:rsidP="009469A5">
      <w:r>
        <w:t xml:space="preserve">La </w:t>
      </w:r>
      <w:r w:rsidR="00D61FA4">
        <w:t xml:space="preserve">formation </w:t>
      </w:r>
      <w:r>
        <w:t>pratique se fait en deux séquences :</w:t>
      </w:r>
    </w:p>
    <w:p w14:paraId="03CFC960" w14:textId="77777777" w:rsidR="00D61FA4" w:rsidRDefault="00D36C36" w:rsidP="009469A5">
      <w:r>
        <w:t xml:space="preserve"> • </w:t>
      </w:r>
      <w:r w:rsidRPr="00D61FA4">
        <w:rPr>
          <w:u w:val="single"/>
        </w:rPr>
        <w:t>séquence 2</w:t>
      </w:r>
      <w:r w:rsidR="00D61FA4">
        <w:rPr>
          <w:u w:val="single"/>
        </w:rPr>
        <w:t xml:space="preserve"> </w:t>
      </w:r>
      <w:r>
        <w:t xml:space="preserve"> (hors circulation) </w:t>
      </w:r>
    </w:p>
    <w:p w14:paraId="1F2445C2" w14:textId="5827A41D" w:rsidR="00C42E5B" w:rsidRDefault="0062366C" w:rsidP="009469A5">
      <w:r>
        <w:t xml:space="preserve">le formateur vous emmène sur la piste </w:t>
      </w:r>
      <w:r w:rsidR="00C42E5B">
        <w:t xml:space="preserve">et </w:t>
      </w:r>
      <w:r w:rsidR="00D36C36">
        <w:t xml:space="preserve"> vous </w:t>
      </w:r>
      <w:r w:rsidR="00C42E5B">
        <w:t xml:space="preserve">y </w:t>
      </w:r>
      <w:r w:rsidR="00D36C36">
        <w:t>apprenez le maniement d’un cyclomoteur à allure lente puis à allure plus élevée.</w:t>
      </w:r>
    </w:p>
    <w:p w14:paraId="66B5CA62" w14:textId="77777777" w:rsidR="00C42E5B" w:rsidRDefault="00D36C36" w:rsidP="009469A5">
      <w:r>
        <w:t xml:space="preserve"> L’accent est mis sur l’importance du freinage.</w:t>
      </w:r>
    </w:p>
    <w:p w14:paraId="1C6EB2EC" w14:textId="77777777" w:rsidR="00C42E5B" w:rsidRDefault="00D36C36" w:rsidP="009469A5">
      <w:r>
        <w:t xml:space="preserve"> Vous allez créer des automatismes permettant de manipuler son véhicule sans hésitation. </w:t>
      </w:r>
    </w:p>
    <w:p w14:paraId="560CB9E0" w14:textId="77777777" w:rsidR="00D61FA4" w:rsidRDefault="00D36C36" w:rsidP="009469A5">
      <w:r>
        <w:t xml:space="preserve">• </w:t>
      </w:r>
      <w:r w:rsidRPr="00D61FA4">
        <w:rPr>
          <w:u w:val="single"/>
        </w:rPr>
        <w:t>séquence 4</w:t>
      </w:r>
      <w:r>
        <w:t xml:space="preserve"> (en circulation)</w:t>
      </w:r>
    </w:p>
    <w:p w14:paraId="257129F1" w14:textId="7D57ADEC" w:rsidR="00C42E5B" w:rsidRDefault="00D36C36" w:rsidP="009469A5">
      <w:r>
        <w:t xml:space="preserve"> </w:t>
      </w:r>
      <w:r w:rsidR="00C42E5B">
        <w:t xml:space="preserve">Une fois le véhicule pris en main, </w:t>
      </w:r>
      <w:r>
        <w:t xml:space="preserve"> le but est de se familiariser avec son environnement et les autres usagers, dans un trafic faible puis dans un trafic plus dense. </w:t>
      </w:r>
    </w:p>
    <w:p w14:paraId="27B83AFC" w14:textId="61BB9FF3" w:rsidR="00D61FA4" w:rsidRDefault="00D61FA4" w:rsidP="009469A5"/>
    <w:p w14:paraId="75F41546" w14:textId="2FE12321" w:rsidR="00D61FA4" w:rsidRDefault="00D61FA4" w:rsidP="009469A5"/>
    <w:p w14:paraId="6B0D76D6" w14:textId="77777777" w:rsidR="00D61FA4" w:rsidRDefault="00D61FA4" w:rsidP="009469A5"/>
    <w:p w14:paraId="5AE789D5" w14:textId="6C040F13" w:rsidR="00D61FA4" w:rsidRPr="00D61FA4" w:rsidRDefault="00D61FA4" w:rsidP="009469A5">
      <w:pPr>
        <w:rPr>
          <w:b/>
          <w:bCs/>
          <w:color w:val="FF0000"/>
          <w:sz w:val="28"/>
          <w:szCs w:val="28"/>
          <w:u w:val="single"/>
        </w:rPr>
      </w:pPr>
      <w:r w:rsidRPr="00D61FA4">
        <w:rPr>
          <w:b/>
          <w:bCs/>
          <w:color w:val="FF0000"/>
          <w:sz w:val="28"/>
          <w:szCs w:val="28"/>
          <w:u w:val="single"/>
        </w:rPr>
        <w:t>Obtention du permis AM</w:t>
      </w:r>
    </w:p>
    <w:p w14:paraId="2B934516" w14:textId="16AD71D5" w:rsidR="00C42E5B" w:rsidRDefault="00C42E5B" w:rsidP="009469A5">
      <w:r>
        <w:t>Il n’y a pas d’examen à passer dans le cadre du permis AM.</w:t>
      </w:r>
    </w:p>
    <w:p w14:paraId="47BEB0B3" w14:textId="77777777" w:rsidR="00C42E5B" w:rsidRDefault="00D36C36" w:rsidP="009469A5">
      <w:r>
        <w:t>À la fin de la formation, une attestation est remise. Elle permet de conduire un véhicule de la catégorie AM pendant une durée de quatre mois à compter de la date de sa délivrance, sur le territoire national.</w:t>
      </w:r>
    </w:p>
    <w:p w14:paraId="47E4AC89" w14:textId="77777777" w:rsidR="00C42E5B" w:rsidRDefault="00D36C36" w:rsidP="009469A5">
      <w:r>
        <w:t xml:space="preserve"> Au-delà de ce délai, vous devez être titulaire du permis AM. La demande de titre du Permis de conduire AM est faite par l’auto-école après lui avoir fourni tous les documents nécessaires demandés par l’Administration.</w:t>
      </w:r>
    </w:p>
    <w:p w14:paraId="06EEDBCB" w14:textId="422ADC87" w:rsidR="00C42E5B" w:rsidRDefault="00D36C36" w:rsidP="009469A5">
      <w:r>
        <w:t xml:space="preserve"> La carte AM est valable 15 ans à compter de la date de sa délivrance. Cette validité est inscrite sur le document. </w:t>
      </w:r>
      <w:r w:rsidR="00C42E5B">
        <w:t xml:space="preserve">Il est impératif de l’avoir sur soi et de la refaire faire en cas de perte car elle sera </w:t>
      </w:r>
      <w:proofErr w:type="spellStart"/>
      <w:r w:rsidR="00C42E5B">
        <w:t>delandée</w:t>
      </w:r>
      <w:proofErr w:type="spellEnd"/>
      <w:r w:rsidR="00C42E5B">
        <w:t xml:space="preserve"> pour l’inscription à tout autre catégorie de permis </w:t>
      </w:r>
    </w:p>
    <w:p w14:paraId="0D4AE120" w14:textId="77777777" w:rsidR="00C42E5B" w:rsidRPr="00D61FA4" w:rsidRDefault="00D36C36" w:rsidP="009469A5">
      <w:pPr>
        <w:rPr>
          <w:b/>
          <w:bCs/>
          <w:color w:val="FF0000"/>
          <w:sz w:val="32"/>
          <w:szCs w:val="32"/>
          <w:u w:val="single"/>
        </w:rPr>
      </w:pPr>
      <w:r w:rsidRPr="00D61FA4">
        <w:rPr>
          <w:b/>
          <w:bCs/>
          <w:color w:val="FF0000"/>
          <w:sz w:val="32"/>
          <w:szCs w:val="32"/>
          <w:u w:val="single"/>
        </w:rPr>
        <w:t>Information au public</w:t>
      </w:r>
    </w:p>
    <w:p w14:paraId="7F42053F" w14:textId="427333A1" w:rsidR="00FF222B" w:rsidRDefault="00D36C36" w:rsidP="009469A5">
      <w:r>
        <w:t xml:space="preserve"> Le document « Enjeux et </w:t>
      </w:r>
      <w:r w:rsidR="00C42E5B">
        <w:t>formation permis AM</w:t>
      </w:r>
      <w:r>
        <w:t xml:space="preserve">» est porté à la connaissance du public par un affichage dans les locaux de l’école de conduite. Ce document est également disponible sur le site internet </w:t>
      </w:r>
      <w:r w:rsidR="00970FA1">
        <w:t>de l’</w:t>
      </w:r>
      <w:proofErr w:type="spellStart"/>
      <w:r w:rsidR="00970FA1">
        <w:t>auto-ecole</w:t>
      </w:r>
      <w:proofErr w:type="spellEnd"/>
      <w:r w:rsidR="00970FA1">
        <w:t xml:space="preserve"> www.avenirautoecole.com</w:t>
      </w:r>
    </w:p>
    <w:p w14:paraId="376DE5BD" w14:textId="77777777" w:rsidR="00D36C36" w:rsidRDefault="00D36C36"/>
    <w:sectPr w:rsidR="00D36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3A40"/>
    <w:multiLevelType w:val="hybridMultilevel"/>
    <w:tmpl w:val="991EB6A8"/>
    <w:lvl w:ilvl="0" w:tplc="6A469640">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36"/>
    <w:rsid w:val="001377EE"/>
    <w:rsid w:val="00292842"/>
    <w:rsid w:val="005837BB"/>
    <w:rsid w:val="0062366C"/>
    <w:rsid w:val="006B6576"/>
    <w:rsid w:val="009469A5"/>
    <w:rsid w:val="00970FA1"/>
    <w:rsid w:val="00C42E5B"/>
    <w:rsid w:val="00D36C36"/>
    <w:rsid w:val="00D61FA4"/>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061B"/>
  <w15:chartTrackingRefBased/>
  <w15:docId w15:val="{F2596CF6-38A2-4D41-8909-9E087ED3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6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DUEZ</dc:creator>
  <cp:keywords/>
  <dc:description/>
  <cp:lastModifiedBy>GRAZIELLA DUEZ</cp:lastModifiedBy>
  <cp:revision>1</cp:revision>
  <dcterms:created xsi:type="dcterms:W3CDTF">2021-11-18T07:00:00Z</dcterms:created>
  <dcterms:modified xsi:type="dcterms:W3CDTF">2021-11-18T07:41:00Z</dcterms:modified>
</cp:coreProperties>
</file>